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23" w:rsidRDefault="00090B23" w:rsidP="00090B23">
      <w:pPr>
        <w:pStyle w:val="2"/>
        <w:shd w:val="clear" w:color="auto" w:fill="auto"/>
        <w:spacing w:after="0" w:line="360" w:lineRule="auto"/>
        <w:ind w:left="20" w:right="120" w:firstLine="547"/>
        <w:jc w:val="center"/>
        <w:rPr>
          <w:rFonts w:ascii="Times New Roman" w:hAnsi="Times New Roman" w:cs="Times New Roman"/>
          <w:b/>
          <w:spacing w:val="0"/>
        </w:rPr>
      </w:pPr>
      <w:r>
        <w:rPr>
          <w:rFonts w:ascii="Times New Roman" w:hAnsi="Times New Roman" w:cs="Times New Roman"/>
          <w:b/>
          <w:spacing w:val="0"/>
        </w:rPr>
        <w:t>Тема: «Рассказ Л.Н. Толстого «Котенок»</w:t>
      </w:r>
    </w:p>
    <w:p w:rsidR="00090B23" w:rsidRDefault="00090B23" w:rsidP="00090B23">
      <w:pPr>
        <w:pStyle w:val="2"/>
        <w:shd w:val="clear" w:color="auto" w:fill="auto"/>
        <w:spacing w:after="0" w:line="360" w:lineRule="auto"/>
        <w:ind w:left="20" w:right="120" w:firstLine="547"/>
        <w:rPr>
          <w:rFonts w:ascii="Times New Roman" w:hAnsi="Times New Roman" w:cs="Times New Roman"/>
          <w:b/>
          <w:spacing w:val="0"/>
        </w:rPr>
      </w:pP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познакомить учащихся с поучительными рассказами Л.Н. Толстого; учить составлять план; развивать внимание, логическое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мьшление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творческие способности; совершенствовать технику чтения; умения давать характеристику героям, исходя из их поступков; развитие креативного мышления через взаимодействия  ученик-ученик воспитывать честность, доброе отношение к животным.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уметь воспринимать на слух художественные произведения;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смысл пословицы и прозаического произведения;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план рассказа, пересказывать текст подробно, выборочно;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характеризовать героев на основе анализа их поступков, авторского     отношения к ним. 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Личностные результаты обучения: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(эмоциональность) формирование умения осознавать и определять свои эмоции;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формирование умения осознавать и определять эмоции других людей, сочувствия, сопереживания;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интереса к чтению, потребности в чтении;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уважительного отношения к предпочтениям других людей,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риентации в нравственном содержании и смысле  своих поступков и поступках других людей.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результаты обучения: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самостоятельно  формулировать тему и цели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--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планировать пути решения поставленной проблемы;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оценивать свою работу на уроке.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критического мышления;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извлекать информацию, представленную в разных формах, строить рассуждения.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высказывать свои мысли в устной форме, высказывать и обосновывать свою точку зрения;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диалогической и монологической речью;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 задавать вопросы, в совместной деятельности договариваться, приходить к общему решению.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результаты: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уровня читательской компетенции, общего речевого развития (чтение вслух и про себя, элементарные приёмы анализа текста), использование разных видов чтения, умение осознанно воспринимать и оценивать содержание текста, участвовать в обсуждении, давать и обосновывать нравственную оценку поступков героев.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 по литературному чтению для 2 класса (часть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авт. Климанова Л. Ф. и др., карточки, компьютер, мультимедийный проектор, презентация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spacing w:line="36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90B23" w:rsidRDefault="00090B23" w:rsidP="00090B23">
      <w:pPr>
        <w:pStyle w:val="a4"/>
        <w:spacing w:line="360" w:lineRule="auto"/>
        <w:ind w:left="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 </w:t>
      </w:r>
    </w:p>
    <w:p w:rsidR="00090B23" w:rsidRDefault="00090B23" w:rsidP="00090B23">
      <w:pPr>
        <w:pStyle w:val="a4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Здравствуйте, ребята! Давайте улыбнемся друг другу, порадуемся  нашей встрече. </w:t>
      </w:r>
      <w:r>
        <w:rPr>
          <w:rFonts w:ascii="Times New Roman" w:hAnsi="Times New Roman" w:cs="Times New Roman"/>
          <w:color w:val="FF0000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Помните: «Улыбнись миру, и мир улыбнется тебе». </w:t>
      </w:r>
      <w:r>
        <w:rPr>
          <w:color w:val="000000"/>
          <w:sz w:val="28"/>
          <w:szCs w:val="28"/>
        </w:rPr>
        <w:t>(Слайд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Сегодня к нам на урок пришли гости, поприветствуем их своей улыбкой и подарим им частичку хорошего настроения. Поздороваемся с партнером по плечу (дай пять), по лицу.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Настроились и приготовились.  Пожелаем друг другу плодотворной работы на уроке.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сигнал –это структура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Копи КЛЭП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(Слайд2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 уроке  будем читать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делать и рассуждать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урок прошел каждому впрок,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работу  включайся, дружок!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Артикуляционная зарядка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работы нам нужен помощник – наш язычок. Давайте подготовим его к работе.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попробуем надуть воздушный шарик, и вдруг он у нас сдувается на (1, 2), (1, 2, 3).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Дыхательные упражнения. Сейчас мы с вами разогреем голосовые связки: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сдуй снежинку с ладони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"Радиотеатр”: озвучиваем сказку (дует ветер, жужжат насекомые, скачет лошадка)?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словесного портрета главного героя по структуре </w:t>
      </w:r>
      <w:r>
        <w:rPr>
          <w:color w:val="000000"/>
          <w:sz w:val="28"/>
          <w:szCs w:val="28"/>
        </w:rPr>
        <w:t xml:space="preserve">(Слайд3).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Раунд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Тэйбл</w:t>
      </w:r>
      <w:proofErr w:type="spellEnd"/>
      <w:r w:rsidR="007C1E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90B23" w:rsidRDefault="00090B23" w:rsidP="00090B23">
      <w:pPr>
        <w:spacing w:before="240"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(Слайд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.Смелый (один отправился в школу), бесстрашный (не испугался собак)   робкий (смутился перед незнакомым человеком), любознательный и смышлёный (научился складывать буквы, когда брат читал), целеустремлённый (очень хотел учиться).</w:t>
      </w:r>
      <w:proofErr w:type="gramEnd"/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Смелый, бесстрашный,  робкий, любознательный и смышлёный, целеустремлённый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     Изучение нового материала.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продолжим знакомство с творчеством Л. Н. Толстого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каким произведением узнаете, если отгадаете загадку:</w:t>
      </w:r>
    </w:p>
    <w:p w:rsidR="00090B23" w:rsidRDefault="00090B23" w:rsidP="00090B23">
      <w:pPr>
        <w:pStyle w:val="2"/>
        <w:shd w:val="clear" w:color="auto" w:fill="auto"/>
        <w:tabs>
          <w:tab w:val="left" w:pos="482"/>
        </w:tabs>
        <w:spacing w:after="0" w:line="360" w:lineRule="auto"/>
        <w:ind w:left="520" w:firstLine="547"/>
        <w:rPr>
          <w:rStyle w:val="MingLiU"/>
          <w:rFonts w:ascii="Times New Roman" w:hAnsi="Times New Roman" w:cs="Times New Roman" w:hint="default"/>
          <w:color w:val="FF0000"/>
          <w:spacing w:val="0"/>
          <w:sz w:val="28"/>
          <w:szCs w:val="28"/>
        </w:rPr>
      </w:pPr>
      <w:r>
        <w:rPr>
          <w:rStyle w:val="MingLiU"/>
          <w:rFonts w:ascii="Times New Roman" w:hAnsi="Times New Roman" w:cs="Times New Roman" w:hint="default"/>
          <w:color w:val="FF0000"/>
          <w:spacing w:val="0"/>
          <w:sz w:val="28"/>
          <w:szCs w:val="28"/>
        </w:rPr>
        <w:t>Чтение загадки учащимся.</w:t>
      </w:r>
    </w:p>
    <w:p w:rsidR="00090B23" w:rsidRDefault="00090B23" w:rsidP="00090B23">
      <w:pPr>
        <w:pStyle w:val="2"/>
        <w:shd w:val="clear" w:color="auto" w:fill="auto"/>
        <w:tabs>
          <w:tab w:val="left" w:pos="482"/>
        </w:tabs>
        <w:spacing w:after="0" w:line="360" w:lineRule="auto"/>
        <w:rPr>
          <w:rStyle w:val="MingLiU"/>
          <w:rFonts w:ascii="Times New Roman" w:hAnsi="Times New Roman" w:cs="Times New Roman" w:hint="default"/>
          <w:spacing w:val="0"/>
          <w:sz w:val="28"/>
          <w:szCs w:val="28"/>
        </w:rPr>
      </w:pPr>
      <w:r>
        <w:rPr>
          <w:color w:val="000000"/>
        </w:rPr>
        <w:t>(Слайд5)</w:t>
      </w:r>
      <w:r>
        <w:rPr>
          <w:rStyle w:val="MingLiU"/>
          <w:rFonts w:ascii="Times New Roman" w:hAnsi="Times New Roman" w:cs="Times New Roman" w:hint="default"/>
          <w:b/>
          <w:color w:val="FF0000"/>
          <w:spacing w:val="0"/>
          <w:sz w:val="28"/>
          <w:szCs w:val="28"/>
        </w:rPr>
        <w:t>.</w:t>
      </w:r>
      <w:r>
        <w:rPr>
          <w:rStyle w:val="MingLiU"/>
          <w:rFonts w:ascii="Times New Roman" w:hAnsi="Times New Roman" w:cs="Times New Roman" w:hint="default"/>
          <w:spacing w:val="0"/>
          <w:sz w:val="28"/>
          <w:szCs w:val="28"/>
        </w:rPr>
        <w:t>Что за зверь со мной играет:</w:t>
      </w:r>
    </w:p>
    <w:p w:rsidR="00090B23" w:rsidRDefault="00090B23" w:rsidP="00090B23">
      <w:pPr>
        <w:pStyle w:val="2"/>
        <w:shd w:val="clear" w:color="auto" w:fill="auto"/>
        <w:tabs>
          <w:tab w:val="left" w:pos="482"/>
        </w:tabs>
        <w:spacing w:after="0" w:line="360" w:lineRule="auto"/>
        <w:ind w:left="520" w:firstLine="547"/>
        <w:rPr>
          <w:rStyle w:val="MingLiU"/>
          <w:rFonts w:ascii="Times New Roman" w:hAnsi="Times New Roman" w:cs="Times New Roman" w:hint="default"/>
          <w:spacing w:val="0"/>
          <w:sz w:val="28"/>
          <w:szCs w:val="28"/>
        </w:rPr>
      </w:pPr>
      <w:r>
        <w:rPr>
          <w:rStyle w:val="MingLiU"/>
          <w:rFonts w:ascii="Times New Roman" w:hAnsi="Times New Roman" w:cs="Times New Roman" w:hint="default"/>
          <w:spacing w:val="0"/>
          <w:sz w:val="28"/>
          <w:szCs w:val="28"/>
        </w:rPr>
        <w:t>Не мычит, не ржёт, не лает,</w:t>
      </w:r>
    </w:p>
    <w:p w:rsidR="00090B23" w:rsidRDefault="00090B23" w:rsidP="00090B23">
      <w:pPr>
        <w:pStyle w:val="2"/>
        <w:shd w:val="clear" w:color="auto" w:fill="auto"/>
        <w:tabs>
          <w:tab w:val="left" w:pos="482"/>
        </w:tabs>
        <w:spacing w:after="0" w:line="360" w:lineRule="auto"/>
        <w:ind w:left="520" w:firstLine="547"/>
        <w:rPr>
          <w:rStyle w:val="MingLiU"/>
          <w:rFonts w:ascii="Times New Roman" w:hAnsi="Times New Roman" w:cs="Times New Roman" w:hint="default"/>
          <w:spacing w:val="0"/>
          <w:sz w:val="28"/>
          <w:szCs w:val="28"/>
        </w:rPr>
      </w:pPr>
      <w:r>
        <w:rPr>
          <w:rStyle w:val="MingLiU"/>
          <w:rFonts w:ascii="Times New Roman" w:hAnsi="Times New Roman" w:cs="Times New Roman" w:hint="default"/>
          <w:spacing w:val="0"/>
          <w:sz w:val="28"/>
          <w:szCs w:val="28"/>
        </w:rPr>
        <w:t>Нападает на клубки,</w:t>
      </w:r>
    </w:p>
    <w:p w:rsidR="00090B23" w:rsidRDefault="00090B23" w:rsidP="00090B23">
      <w:pPr>
        <w:pStyle w:val="2"/>
        <w:shd w:val="clear" w:color="auto" w:fill="auto"/>
        <w:tabs>
          <w:tab w:val="left" w:pos="482"/>
        </w:tabs>
        <w:spacing w:after="0" w:line="360" w:lineRule="auto"/>
        <w:ind w:left="520" w:firstLine="547"/>
      </w:pPr>
      <w:r>
        <w:rPr>
          <w:rStyle w:val="MingLiU"/>
          <w:rFonts w:ascii="Times New Roman" w:hAnsi="Times New Roman" w:cs="Times New Roman" w:hint="default"/>
          <w:spacing w:val="0"/>
          <w:sz w:val="28"/>
          <w:szCs w:val="28"/>
        </w:rPr>
        <w:t>Прячет в лапки коготки?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произведением Л.Н. Толстого мы познакомимся на сегодняшнем уроке?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«Котёнок»)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цель мы поставим сегодня на уроке   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Цель нашего урока – Чему учет-это произведение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Лев Толстой назвал это произведение Былью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 Как вы понимаете значение этого слова?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(Слайд5)</w:t>
      </w:r>
      <w:r>
        <w:rPr>
          <w:rFonts w:ascii="Times New Roman" w:hAnsi="Times New Roman" w:cs="Times New Roman"/>
          <w:sz w:val="28"/>
          <w:szCs w:val="28"/>
        </w:rPr>
        <w:t>. Быль-это то, что было в действительности есть</w:t>
      </w:r>
    </w:p>
    <w:p w:rsidR="00090B23" w:rsidRDefault="00090B23" w:rsidP="00090B23">
      <w:pPr>
        <w:spacing w:line="36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Слушание текста (аудиозапись)</w:t>
      </w:r>
    </w:p>
    <w:p w:rsidR="00090B23" w:rsidRDefault="00090B23" w:rsidP="00090B23">
      <w:pPr>
        <w:spacing w:line="360" w:lineRule="auto"/>
        <w:ind w:left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Незнакомые слова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през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тексте вам встретились слова, которые сейчас мы слышим редко,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значение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амбар</w:t>
      </w:r>
      <w:r>
        <w:rPr>
          <w:rFonts w:ascii="Times New Roman" w:hAnsi="Times New Roman" w:cs="Times New Roman"/>
          <w:sz w:val="28"/>
          <w:szCs w:val="28"/>
        </w:rPr>
        <w:t xml:space="preserve"> – сарай, где хранится зерно;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подле </w:t>
      </w:r>
      <w:r>
        <w:rPr>
          <w:rFonts w:ascii="Times New Roman" w:hAnsi="Times New Roman" w:cs="Times New Roman"/>
          <w:sz w:val="28"/>
          <w:szCs w:val="28"/>
        </w:rPr>
        <w:t>– около, возле;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прочь</w:t>
      </w:r>
      <w:r>
        <w:rPr>
          <w:rFonts w:ascii="Times New Roman" w:hAnsi="Times New Roman" w:cs="Times New Roman"/>
          <w:sz w:val="28"/>
          <w:szCs w:val="28"/>
        </w:rPr>
        <w:t xml:space="preserve"> – в другую сторону;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щавель</w:t>
      </w:r>
      <w:r>
        <w:rPr>
          <w:rFonts w:ascii="Times New Roman" w:hAnsi="Times New Roman" w:cs="Times New Roman"/>
          <w:sz w:val="28"/>
          <w:szCs w:val="28"/>
        </w:rPr>
        <w:t xml:space="preserve"> – съедобное растение с листьями кислого вкуса;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что было духу</w:t>
      </w:r>
      <w:r>
        <w:rPr>
          <w:rFonts w:ascii="Times New Roman" w:hAnsi="Times New Roman" w:cs="Times New Roman"/>
          <w:sz w:val="28"/>
          <w:szCs w:val="28"/>
        </w:rPr>
        <w:t xml:space="preserve"> – очень быстро.</w:t>
      </w:r>
    </w:p>
    <w:p w:rsidR="00090B23" w:rsidRDefault="00090B23" w:rsidP="00090B23">
      <w:pPr>
        <w:pStyle w:val="a5"/>
        <w:spacing w:line="36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pStyle w:val="a5"/>
        <w:spacing w:line="360" w:lineRule="auto"/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7.   Чтение по цепочки</w:t>
      </w:r>
    </w:p>
    <w:p w:rsidR="00090B23" w:rsidRDefault="00090B23" w:rsidP="00090B2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Беседа по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содержанию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тение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Когда пропала кошка?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Где нашел Вася котят?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Сколько их было?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Как же котенок остался один?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Какая опасность угрожала котенку?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Кто спас котенка?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 Вы волновались, когда слушали рассказ?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– За кого волновались? (За котёнка, за Васю).</w:t>
      </w:r>
    </w:p>
    <w:p w:rsidR="00090B23" w:rsidRDefault="00090B23" w:rsidP="00090B23">
      <w:pPr>
        <w:spacing w:line="360" w:lineRule="auto"/>
        <w:ind w:left="568" w:hanging="1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– За кого волновались больше? (За котёнка)</w:t>
      </w:r>
    </w:p>
    <w:p w:rsidR="00090B23" w:rsidRDefault="00090B23" w:rsidP="00090B2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Первичное закрепление</w:t>
      </w:r>
      <w:r w:rsidR="007C1E4F">
        <w:rPr>
          <w:b/>
          <w:sz w:val="28"/>
          <w:szCs w:val="28"/>
        </w:rPr>
        <w:t xml:space="preserve"> по структуре </w:t>
      </w:r>
      <w:proofErr w:type="spellStart"/>
      <w:r w:rsidR="007C1E4F" w:rsidRPr="007C1E4F">
        <w:rPr>
          <w:b/>
          <w:sz w:val="28"/>
          <w:szCs w:val="28"/>
        </w:rPr>
        <w:t>Джот</w:t>
      </w:r>
      <w:proofErr w:type="spellEnd"/>
      <w:r w:rsidR="007C1E4F" w:rsidRPr="007C1E4F">
        <w:rPr>
          <w:b/>
          <w:sz w:val="28"/>
          <w:szCs w:val="28"/>
        </w:rPr>
        <w:t xml:space="preserve"> </w:t>
      </w:r>
      <w:proofErr w:type="spellStart"/>
      <w:r w:rsidR="007C1E4F" w:rsidRPr="007C1E4F">
        <w:rPr>
          <w:b/>
          <w:sz w:val="28"/>
          <w:szCs w:val="28"/>
        </w:rPr>
        <w:t>Тотс</w:t>
      </w:r>
      <w:proofErr w:type="spellEnd"/>
    </w:p>
    <w:p w:rsidR="00090B23" w:rsidRDefault="00090B23" w:rsidP="007C1E4F">
      <w:pPr>
        <w:pStyle w:val="a3"/>
        <w:ind w:left="720" w:hanging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Творческое применение и добывание знаний в новой ситуации (проблемные задания)</w:t>
      </w:r>
    </w:p>
    <w:p w:rsidR="00090B23" w:rsidRDefault="00090B23" w:rsidP="00090B23">
      <w:pPr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Теперь проведем мыслительный прием, который называется Сорт </w:t>
      </w:r>
      <w:proofErr w:type="spellStart"/>
      <w:r>
        <w:rPr>
          <w:sz w:val="28"/>
          <w:szCs w:val="28"/>
        </w:rPr>
        <w:t>Кардс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(мыслительный приём, развивающий навыки классифицирования  информации.)</w:t>
      </w:r>
      <w:r>
        <w:rPr>
          <w:sz w:val="28"/>
          <w:szCs w:val="28"/>
        </w:rPr>
        <w:t xml:space="preserve"> Давайте повторим все вместе. Отлично! Нам необходимо разделить карточки от 1 до 3 групп. Внимательно просмотрите все слова  и попробуйте найти связь между ними. Чем они похожи и чем отличаются? Создайте и разделите свои идеи на группы. У вас на это 2 минуты.</w:t>
      </w:r>
    </w:p>
    <w:p w:rsidR="00090B23" w:rsidRDefault="00090B23" w:rsidP="00090B23">
      <w:pPr>
        <w:pStyle w:val="a3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Подумайте</w:t>
      </w:r>
      <w:proofErr w:type="gramEnd"/>
      <w:r>
        <w:rPr>
          <w:sz w:val="28"/>
          <w:szCs w:val="28"/>
        </w:rPr>
        <w:t xml:space="preserve"> как можно назвать эти группы. У вас на это 30 сек.</w:t>
      </w:r>
    </w:p>
    <w:p w:rsidR="00090B23" w:rsidRDefault="00090B23" w:rsidP="00090B23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Запишите названия каждой группы на отдельных листочках и положите над списком слов. У вас на это 1минута. Поехали! (копи </w:t>
      </w:r>
      <w:proofErr w:type="spellStart"/>
      <w:r>
        <w:rPr>
          <w:sz w:val="28"/>
          <w:szCs w:val="28"/>
        </w:rPr>
        <w:t>клейп</w:t>
      </w:r>
      <w:proofErr w:type="spellEnd"/>
      <w:r>
        <w:rPr>
          <w:sz w:val="28"/>
          <w:szCs w:val="28"/>
        </w:rPr>
        <w:t>)</w:t>
      </w:r>
    </w:p>
    <w:p w:rsidR="00090B23" w:rsidRDefault="00090B23" w:rsidP="00090B23">
      <w:pPr>
        <w:pStyle w:val="a3"/>
        <w:ind w:left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Какие черты характера  есть у наших героев из рассказа ?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что хотел сказать нам, читателям, Л. Н. Толстой своим рассказом?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-Да, Л. Н. Толстой хотел этим рассказом показать, что мы должны заботиться о своих домашних питомцах. И если не будем делать этого, то они погибнут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-В чём же основной смысл этого произведения? Как вы теперь понимаете?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Ответ: - Этот рассказ о том, что надо отвечать за животных, которых мы заводим. Этот рассказ об ответственности перед братьями меньшими.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На доске открывается заготовленная заранее фраза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Отражает ли фраза французского писателя А. Сент-Экзюпери главную мысль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90B23" w:rsidRDefault="00090B23" w:rsidP="00090B2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(Слайд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.«Ты навсегда в ответе за всех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кого приручил…»</w:t>
      </w:r>
    </w:p>
    <w:p w:rsidR="00090B23" w:rsidRDefault="00090B23" w:rsidP="00090B23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Антуан де Сент-Экзюпери</w:t>
      </w:r>
    </w:p>
    <w:p w:rsidR="00090B23" w:rsidRDefault="00090B23" w:rsidP="00090B23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B23" w:rsidRDefault="00090B23" w:rsidP="00090B23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B23" w:rsidRDefault="00090B23" w:rsidP="00090B23">
      <w:pPr>
        <w:tabs>
          <w:tab w:val="left" w:pos="1845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0B23" w:rsidRDefault="00090B23" w:rsidP="00090B23">
      <w:pPr>
        <w:tabs>
          <w:tab w:val="left" w:pos="1845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(Слайд</w:t>
      </w:r>
      <w:proofErr w:type="gramStart"/>
      <w:r>
        <w:rPr>
          <w:color w:val="000000"/>
          <w:sz w:val="28"/>
          <w:szCs w:val="28"/>
        </w:rPr>
        <w:t>7</w:t>
      </w:r>
      <w:proofErr w:type="gramEnd"/>
      <w:r>
        <w:rPr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  -  Какая из фраз ближе подходит к теме </w:t>
      </w:r>
    </w:p>
    <w:p w:rsidR="00090B23" w:rsidRDefault="00090B23" w:rsidP="00090B23">
      <w:pPr>
        <w:tabs>
          <w:tab w:val="left" w:pos="1845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Нет друга – ищи, а нашел – береги.</w:t>
      </w:r>
    </w:p>
    <w:p w:rsidR="00090B23" w:rsidRDefault="00090B23" w:rsidP="00090B23">
      <w:pPr>
        <w:tabs>
          <w:tab w:val="left" w:pos="1845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Все хорошо, что хорошо  кончается.</w:t>
      </w:r>
    </w:p>
    <w:p w:rsidR="00090B23" w:rsidRDefault="00090B23" w:rsidP="00090B23">
      <w:pPr>
        <w:tabs>
          <w:tab w:val="left" w:pos="1845"/>
        </w:tabs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Мы в ответе за тех, кого приручили.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Послушаем стихотворение. 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мяукал котёнок во дворе под кустом,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хотелось котёнку, чтоб позвал кто-то в дом.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 куста одинокий прошуршал жёлтый лист,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Показалось котёнку, что позвали “кис-кис”.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Замяукал от счастья, он помчался на зов,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дверь оказалась заперта на засов.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Грустное стихотворение, правда?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-Чтобы этого не случилось, никогда нельзя   забывайте своего маленького друга и нужно  заботиться о нём.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Молодцы! Вы хорошо поработали сегодня на уроке. Спасибо за урок! Оценки.</w:t>
      </w: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090B23" w:rsidRDefault="00090B23" w:rsidP="00090B23">
      <w:pPr>
        <w:spacing w:line="360" w:lineRule="auto"/>
        <w:ind w:firstLine="54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0B23" w:rsidRDefault="00090B23" w:rsidP="00090B23">
      <w:pPr>
        <w:framePr w:hSpace="180" w:wrap="around" w:vAnchor="text" w:hAnchor="text" w:x="-311" w:y="1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(Слайд8)</w:t>
      </w:r>
      <w:r>
        <w:rPr>
          <w:rFonts w:ascii="Times New Roman" w:hAnsi="Times New Roman" w:cs="Times New Roman"/>
          <w:sz w:val="28"/>
          <w:szCs w:val="28"/>
        </w:rPr>
        <w:t xml:space="preserve">.    Домашнее    задание  </w:t>
      </w:r>
    </w:p>
    <w:p w:rsidR="00090B23" w:rsidRDefault="00090B23" w:rsidP="00090B23">
      <w:pPr>
        <w:framePr w:hSpace="180" w:wrap="around" w:vAnchor="text" w:hAnchor="text" w:x="-311" w:y="1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 выбору)</w:t>
      </w:r>
    </w:p>
    <w:p w:rsidR="00090B23" w:rsidRDefault="00090B23" w:rsidP="00090B23">
      <w:pPr>
        <w:framePr w:hSpace="180" w:wrap="around" w:vAnchor="text" w:hAnchor="text" w:x="-311" w:y="1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Написать  рассказ о своём любимце и нарисовать его.</w:t>
      </w:r>
    </w:p>
    <w:p w:rsidR="00090B23" w:rsidRDefault="00090B23" w:rsidP="00090B23">
      <w:pPr>
        <w:framePr w:hSpace="180" w:wrap="around" w:vAnchor="text" w:hAnchor="text" w:x="-311" w:y="1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Читать, пересказывать весь текст.</w:t>
      </w:r>
    </w:p>
    <w:p w:rsidR="00090B23" w:rsidRDefault="00090B23" w:rsidP="00090B23">
      <w:pPr>
        <w:framePr w:hSpace="180" w:wrap="around" w:vAnchor="text" w:hAnchor="text" w:x="-311" w:y="1"/>
        <w:spacing w:line="360" w:lineRule="auto"/>
        <w:ind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вопросы к тексту.  </w:t>
      </w:r>
    </w:p>
    <w:p w:rsidR="00090B23" w:rsidRDefault="00090B23" w:rsidP="00090B23">
      <w:pPr>
        <w:tabs>
          <w:tab w:val="left" w:pos="1845"/>
        </w:tabs>
        <w:spacing w:after="0" w:line="360" w:lineRule="auto"/>
        <w:ind w:firstLine="54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(Слайд</w:t>
      </w:r>
      <w:proofErr w:type="gramStart"/>
      <w:r>
        <w:rPr>
          <w:color w:val="000000"/>
          <w:sz w:val="28"/>
          <w:szCs w:val="28"/>
        </w:rPr>
        <w:t>9</w:t>
      </w:r>
      <w:proofErr w:type="gramEnd"/>
      <w:r>
        <w:rPr>
          <w:color w:val="000000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Чтоб урок прошел не зря</w:t>
      </w:r>
    </w:p>
    <w:p w:rsidR="00090B23" w:rsidRDefault="00090B23" w:rsidP="00090B23">
      <w:pPr>
        <w:tabs>
          <w:tab w:val="left" w:pos="1845"/>
        </w:tabs>
        <w:spacing w:line="360" w:lineRule="auto"/>
        <w:ind w:left="78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желаю я друзья</w:t>
      </w:r>
    </w:p>
    <w:p w:rsidR="00090B23" w:rsidRDefault="00090B23" w:rsidP="00090B23">
      <w:pPr>
        <w:tabs>
          <w:tab w:val="left" w:pos="1845"/>
        </w:tabs>
        <w:spacing w:line="360" w:lineRule="auto"/>
        <w:ind w:left="78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с книжками дружили</w:t>
      </w:r>
    </w:p>
    <w:p w:rsidR="00090B23" w:rsidRDefault="00090B23" w:rsidP="00090B23">
      <w:pPr>
        <w:tabs>
          <w:tab w:val="left" w:pos="1845"/>
        </w:tabs>
        <w:spacing w:line="360" w:lineRule="auto"/>
        <w:ind w:left="78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воспитанными были.    </w:t>
      </w:r>
    </w:p>
    <w:p w:rsidR="00090B23" w:rsidRDefault="00090B23" w:rsidP="00090B23">
      <w:pPr>
        <w:pStyle w:val="a3"/>
        <w:spacing w:before="0" w:beforeAutospacing="0" w:after="0" w:afterAutospacing="0" w:line="360" w:lineRule="auto"/>
        <w:ind w:firstLine="5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Подведение итогов, рефлексия</w:t>
      </w:r>
      <w:proofErr w:type="gramStart"/>
      <w:r>
        <w:rPr>
          <w:b/>
          <w:bCs/>
          <w:sz w:val="28"/>
          <w:szCs w:val="28"/>
        </w:rPr>
        <w:t>.(</w:t>
      </w:r>
      <w:proofErr w:type="gramEnd"/>
      <w:r>
        <w:rPr>
          <w:b/>
          <w:bCs/>
          <w:sz w:val="28"/>
          <w:szCs w:val="28"/>
        </w:rPr>
        <w:t>Слайд10)</w:t>
      </w:r>
    </w:p>
    <w:p w:rsidR="006A1D66" w:rsidRDefault="006A1D66"/>
    <w:sectPr w:rsidR="006A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7844"/>
    <w:multiLevelType w:val="hybridMultilevel"/>
    <w:tmpl w:val="B2144302"/>
    <w:lvl w:ilvl="0" w:tplc="E0D8590C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1341EA"/>
    <w:multiLevelType w:val="hybridMultilevel"/>
    <w:tmpl w:val="35845F10"/>
    <w:lvl w:ilvl="0" w:tplc="1C203B52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10B5F"/>
    <w:multiLevelType w:val="hybridMultilevel"/>
    <w:tmpl w:val="DB829F46"/>
    <w:lvl w:ilvl="0" w:tplc="EEE2DEB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23"/>
    <w:rsid w:val="00090B23"/>
    <w:rsid w:val="006A1D66"/>
    <w:rsid w:val="007C1E4F"/>
    <w:rsid w:val="00E0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2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0B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0B23"/>
    <w:pPr>
      <w:spacing w:after="0" w:line="240" w:lineRule="auto"/>
      <w:jc w:val="both"/>
    </w:pPr>
  </w:style>
  <w:style w:type="paragraph" w:styleId="a5">
    <w:name w:val="List Paragraph"/>
    <w:basedOn w:val="a"/>
    <w:uiPriority w:val="34"/>
    <w:qFormat/>
    <w:rsid w:val="00090B23"/>
    <w:pPr>
      <w:ind w:left="720"/>
      <w:contextualSpacing/>
      <w:jc w:val="left"/>
    </w:pPr>
  </w:style>
  <w:style w:type="character" w:customStyle="1" w:styleId="a6">
    <w:name w:val="Основной текст_"/>
    <w:basedOn w:val="a0"/>
    <w:link w:val="2"/>
    <w:locked/>
    <w:rsid w:val="00090B23"/>
    <w:rPr>
      <w:rFonts w:ascii="Consolas" w:eastAsia="Consolas" w:hAnsi="Consolas" w:cs="Consolas"/>
      <w:spacing w:val="-2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090B23"/>
    <w:pPr>
      <w:widowControl w:val="0"/>
      <w:shd w:val="clear" w:color="auto" w:fill="FFFFFF"/>
      <w:spacing w:after="60" w:line="355" w:lineRule="exact"/>
      <w:jc w:val="left"/>
    </w:pPr>
    <w:rPr>
      <w:rFonts w:ascii="Consolas" w:eastAsia="Consolas" w:hAnsi="Consolas" w:cs="Consolas"/>
      <w:spacing w:val="-20"/>
      <w:sz w:val="28"/>
      <w:szCs w:val="28"/>
    </w:rPr>
  </w:style>
  <w:style w:type="character" w:customStyle="1" w:styleId="MingLiU">
    <w:name w:val="Основной текст + MingLiU"/>
    <w:aliases w:val="13,5 pt,Интервал -2 pt"/>
    <w:basedOn w:val="a6"/>
    <w:rsid w:val="00090B23"/>
    <w:rPr>
      <w:rFonts w:ascii="MingLiU" w:eastAsia="MingLiU" w:hAnsi="MingLiU" w:cs="MingLiU" w:hint="eastAsia"/>
      <w:color w:val="000000"/>
      <w:spacing w:val="-5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2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0B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0B23"/>
    <w:pPr>
      <w:spacing w:after="0" w:line="240" w:lineRule="auto"/>
      <w:jc w:val="both"/>
    </w:pPr>
  </w:style>
  <w:style w:type="paragraph" w:styleId="a5">
    <w:name w:val="List Paragraph"/>
    <w:basedOn w:val="a"/>
    <w:uiPriority w:val="34"/>
    <w:qFormat/>
    <w:rsid w:val="00090B23"/>
    <w:pPr>
      <w:ind w:left="720"/>
      <w:contextualSpacing/>
      <w:jc w:val="left"/>
    </w:pPr>
  </w:style>
  <w:style w:type="character" w:customStyle="1" w:styleId="a6">
    <w:name w:val="Основной текст_"/>
    <w:basedOn w:val="a0"/>
    <w:link w:val="2"/>
    <w:locked/>
    <w:rsid w:val="00090B23"/>
    <w:rPr>
      <w:rFonts w:ascii="Consolas" w:eastAsia="Consolas" w:hAnsi="Consolas" w:cs="Consolas"/>
      <w:spacing w:val="-2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090B23"/>
    <w:pPr>
      <w:widowControl w:val="0"/>
      <w:shd w:val="clear" w:color="auto" w:fill="FFFFFF"/>
      <w:spacing w:after="60" w:line="355" w:lineRule="exact"/>
      <w:jc w:val="left"/>
    </w:pPr>
    <w:rPr>
      <w:rFonts w:ascii="Consolas" w:eastAsia="Consolas" w:hAnsi="Consolas" w:cs="Consolas"/>
      <w:spacing w:val="-20"/>
      <w:sz w:val="28"/>
      <w:szCs w:val="28"/>
    </w:rPr>
  </w:style>
  <w:style w:type="character" w:customStyle="1" w:styleId="MingLiU">
    <w:name w:val="Основной текст + MingLiU"/>
    <w:aliases w:val="13,5 pt,Интервал -2 pt"/>
    <w:basedOn w:val="a6"/>
    <w:rsid w:val="00090B23"/>
    <w:rPr>
      <w:rFonts w:ascii="MingLiU" w:eastAsia="MingLiU" w:hAnsi="MingLiU" w:cs="MingLiU" w:hint="eastAsia"/>
      <w:color w:val="000000"/>
      <w:spacing w:val="-5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Нажия Саетгалиевна</dc:creator>
  <cp:lastModifiedBy>Нажия Саетгалиевна</cp:lastModifiedBy>
  <cp:revision>4</cp:revision>
  <dcterms:created xsi:type="dcterms:W3CDTF">2014-12-04T13:57:00Z</dcterms:created>
  <dcterms:modified xsi:type="dcterms:W3CDTF">2014-12-04T14:14:00Z</dcterms:modified>
</cp:coreProperties>
</file>